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color w:val="4B5563"/>
          <w:sz w:val="17"/>
        </w:rPr>
        <w:t>Before you send this: fill in the blanks, delete any section with nothing in it, then delete this line. If anything was decided, send it the same day. Keep your own notes (how the meeting went, anything you're worried about) somewhere else, not in this file.</w:t>
      </w:r>
    </w:p>
    <w:p>
      <w:r>
        <w:rPr>
          <w:b/>
          <w:i w:val="0"/>
          <w:sz w:val="40"/>
        </w:rPr>
        <w:t>Meeting notes</w:t>
      </w:r>
    </w:p>
    <w:p>
      <w:pPr>
        <w:spacing w:after="120"/>
      </w:pPr>
      <w:r>
        <w:rPr>
          <w:b w:val="0"/>
          <w:i w:val="0"/>
          <w:color w:val="4B5563"/>
          <w:sz w:val="22"/>
        </w:rPr>
        <w:t>What we agreed, who's doing what by when, and what's still open</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4819"/>
        <w:gridCol w:w="4819"/>
      </w:tblGrid>
      <w:tr>
        <w:trPr>
          <w:trHeight w:val="351" w:hRule="atLeast"/>
          <w:cantSplit/>
        </w:trPr>
        <w:tc>
          <w:tcPr>
            <w:tcW w:type="dxa" w:w="4819"/>
          </w:tcPr>
          <w:p>
            <w:pPr>
              <w:spacing w:before="20" w:after="20"/>
            </w:pPr>
            <w:r/>
            <w:r>
              <w:rPr>
                <w:b/>
                <w:i w:val="0"/>
                <w:color w:val="4B5563"/>
                <w:sz w:val="17"/>
              </w:rPr>
              <w:t xml:space="preserve">Project: </w:t>
            </w:r>
            <w:r>
              <w:rPr>
                <w:b w:val="0"/>
                <w:i w:val="0"/>
                <w:sz w:val="18"/>
              </w:rPr>
            </w:r>
          </w:p>
        </w:tc>
        <w:tc>
          <w:tcPr>
            <w:tcW w:type="dxa" w:w="4819"/>
          </w:tcPr>
          <w:p>
            <w:pPr>
              <w:spacing w:before="20" w:after="20"/>
            </w:pPr>
            <w:r/>
            <w:r>
              <w:rPr>
                <w:b/>
                <w:i w:val="0"/>
                <w:color w:val="4B5563"/>
                <w:sz w:val="17"/>
              </w:rPr>
              <w:t xml:space="preserve">Meeting: </w:t>
            </w:r>
            <w:r>
              <w:rPr>
                <w:b w:val="0"/>
                <w:i w:val="0"/>
                <w:sz w:val="18"/>
              </w:rPr>
            </w:r>
          </w:p>
        </w:tc>
      </w:tr>
      <w:tr>
        <w:trPr>
          <w:trHeight w:val="351" w:hRule="atLeast"/>
          <w:cantSplit/>
        </w:trPr>
        <w:tc>
          <w:tcPr>
            <w:tcW w:type="dxa" w:w="4819"/>
          </w:tcPr>
          <w:p>
            <w:pPr>
              <w:spacing w:before="20" w:after="20"/>
            </w:pPr>
            <w:r/>
            <w:r>
              <w:rPr>
                <w:b/>
                <w:i w:val="0"/>
                <w:color w:val="4B5563"/>
                <w:sz w:val="17"/>
              </w:rPr>
              <w:t xml:space="preserve">Where: </w:t>
            </w:r>
            <w:r>
              <w:rPr>
                <w:b w:val="0"/>
                <w:i w:val="0"/>
                <w:sz w:val="18"/>
              </w:rPr>
            </w:r>
          </w:p>
        </w:tc>
        <w:tc>
          <w:tcPr>
            <w:tcW w:type="dxa" w:w="4819"/>
          </w:tcPr>
          <w:p>
            <w:pPr>
              <w:spacing w:before="20" w:after="20"/>
            </w:pPr>
            <w:r/>
            <w:r>
              <w:rPr>
                <w:b/>
                <w:i w:val="0"/>
                <w:color w:val="4B5563"/>
                <w:sz w:val="17"/>
              </w:rPr>
              <w:t xml:space="preserve">Final say: </w:t>
            </w:r>
            <w:r>
              <w:rPr>
                <w:b w:val="0"/>
                <w:i w:val="0"/>
                <w:sz w:val="18"/>
              </w:rPr>
            </w:r>
          </w:p>
        </w:tc>
      </w:tr>
      <w:tr>
        <w:trPr>
          <w:trHeight w:val="351" w:hRule="atLeast"/>
          <w:cantSplit/>
        </w:trPr>
        <w:tc>
          <w:tcPr>
            <w:tcW w:type="dxa" w:w="4819"/>
            <w:gridSpan w:val="2"/>
          </w:tcPr>
          <w:p>
            <w:pPr>
              <w:spacing w:before="20" w:after="20"/>
            </w:pPr>
            <w:r/>
            <w:r>
              <w:rPr>
                <w:b/>
                <w:i w:val="0"/>
                <w:color w:val="4B5563"/>
                <w:sz w:val="17"/>
              </w:rPr>
              <w:t xml:space="preserve">Who was there: </w:t>
            </w:r>
            <w:r>
              <w:rPr>
                <w:b w:val="0"/>
                <w:i w:val="0"/>
                <w:sz w:val="18"/>
              </w:rPr>
            </w:r>
          </w:p>
        </w:tc>
      </w:tr>
      <w:tr>
        <w:trPr>
          <w:trHeight w:val="351" w:hRule="atLeast"/>
          <w:cantSplit/>
        </w:trPr>
        <w:tc>
          <w:tcPr>
            <w:tcW w:type="dxa" w:w="4819"/>
            <w:gridSpan w:val="2"/>
          </w:tcPr>
          <w:p>
            <w:pPr>
              <w:spacing w:before="20" w:after="20"/>
            </w:pPr>
            <w:r/>
            <w:r>
              <w:rPr>
                <w:b/>
                <w:i w:val="0"/>
                <w:color w:val="4B5563"/>
                <w:sz w:val="17"/>
              </w:rPr>
              <w:t xml:space="preserve">We met to: </w:t>
            </w:r>
            <w:r>
              <w:rPr>
                <w:b w:val="0"/>
                <w:i w:val="0"/>
                <w:sz w:val="18"/>
              </w:rPr>
            </w:r>
          </w:p>
        </w:tc>
      </w:tr>
    </w:tbl>
    <w:p>
      <w:pPr>
        <w:spacing w:before="40"/>
      </w:pPr>
      <w:r>
        <w:rPr>
          <w:b w:val="0"/>
          <w:i w:val="0"/>
          <w:color w:val="4B5563"/>
          <w:sz w:val="16"/>
        </w:rPr>
        <w:t>Final say: the one person who gives the final OK. If they weren't there, write “waiting on [name]'s OK” next to each decision.</w:t>
      </w:r>
    </w:p>
    <w:p>
      <w:pPr>
        <w:spacing w:before="0" w:after="0" w:line="120" w:lineRule="exact"/>
      </w:pP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2608"/>
        <w:gridCol w:w="7030"/>
      </w:tblGrid>
      <w:tr>
        <w:trPr>
          <w:trHeight w:val="1446" w:hRule="atLeast"/>
          <w:cantSplit/>
        </w:trPr>
        <w:tc>
          <w:tcPr>
            <w:tcW w:type="dxa" w:w="2608"/>
          </w:tcPr>
          <w:p>
            <w:pPr>
              <w:spacing w:after="40"/>
            </w:pPr>
            <w:r/>
            <w:r>
              <w:rPr>
                <w:b/>
                <w:i w:val="0"/>
              </w:rPr>
              <w:t>1. What we decided</w:t>
            </w:r>
          </w:p>
          <w:p>
            <w:pPr>
              <w:spacing w:after="40"/>
            </w:pPr>
            <w:r>
              <w:rPr>
                <w:b w:val="0"/>
                <w:i w:val="0"/>
                <w:color w:val="4B5563"/>
                <w:sz w:val="16"/>
              </w:rPr>
              <w:t>Write who said yes. If the client said “looks great”, ask whether that's the final OK or a first look, and write down which.</w:t>
            </w:r>
          </w:p>
        </w:tc>
        <w:tc>
          <w:tcPr>
            <w:tcW w:type="dxa" w:w="7030"/>
          </w:tcPr>
          <w:p>
            <w:pPr>
              <w:spacing w:before="0" w:after="160"/>
            </w:pPr>
            <w:r/>
            <w:r>
              <w:rPr>
                <w:b/>
                <w:i w:val="0"/>
              </w:rPr>
              <w:t xml:space="preserve">1. </w:t>
            </w:r>
          </w:p>
          <w:p>
            <w:pPr>
              <w:spacing w:after="80"/>
            </w:pPr>
            <w:r>
              <w:rPr>
                <w:b/>
                <w:i w:val="0"/>
                <w:color w:val="4B5563"/>
                <w:sz w:val="17"/>
              </w:rPr>
              <w:t>Agreed by:</w:t>
            </w:r>
            <w:r>
              <w:rPr>
                <w:b w:val="0"/>
                <w:i w:val="0"/>
                <w:sz w:val="18"/>
              </w:rPr>
            </w:r>
          </w:p>
          <w:p>
            <w:pPr>
              <w:spacing w:after="60"/>
            </w:pPr>
            <w:r>
              <w:rPr>
                <w:b w:val="0"/>
                <w:i w:val="0"/>
                <w:sz w:val="21"/>
              </w:rPr>
              <w:t xml:space="preserve">☐ </w:t>
            </w:r>
            <w:r>
              <w:rPr>
                <w:b w:val="0"/>
                <w:i w:val="0"/>
                <w:sz w:val="18"/>
              </w:rPr>
              <w:t xml:space="preserve">Final OK     </w:t>
            </w:r>
            <w:r>
              <w:rPr>
                <w:b w:val="0"/>
                <w:i w:val="0"/>
                <w:sz w:val="21"/>
              </w:rPr>
              <w:t xml:space="preserve">☐ </w:t>
            </w:r>
            <w:r>
              <w:rPr>
                <w:b w:val="0"/>
                <w:i w:val="0"/>
                <w:sz w:val="18"/>
              </w:rPr>
              <w:t xml:space="preserve">Changes for the next version     </w:t>
            </w:r>
            <w:r>
              <w:rPr>
                <w:b/>
                <w:i w:val="0"/>
                <w:color w:val="4B5563"/>
                <w:sz w:val="17"/>
              </w:rPr>
              <w:t>Round:</w:t>
            </w:r>
            <w:r>
              <w:rPr>
                <w:b w:val="0"/>
                <w:i w:val="0"/>
                <w:sz w:val="18"/>
              </w:rPr>
              <w:t xml:space="preserve"> ____ of ____</w:t>
            </w:r>
          </w:p>
          <w:p>
            <w:pPr>
              <w:spacing w:before="100" w:after="160"/>
            </w:pPr>
            <w:r>
              <w:rPr>
                <w:b/>
                <w:i w:val="0"/>
              </w:rPr>
              <w:t xml:space="preserve">2. </w:t>
            </w:r>
          </w:p>
          <w:p>
            <w:pPr>
              <w:spacing w:after="80"/>
            </w:pPr>
            <w:r>
              <w:rPr>
                <w:b/>
                <w:i w:val="0"/>
                <w:color w:val="4B5563"/>
                <w:sz w:val="17"/>
              </w:rPr>
              <w:t>Agreed by:</w:t>
            </w:r>
            <w:r>
              <w:rPr>
                <w:b w:val="0"/>
                <w:i w:val="0"/>
                <w:sz w:val="18"/>
              </w:rPr>
            </w:r>
          </w:p>
          <w:p>
            <w:pPr>
              <w:spacing w:after="60"/>
            </w:pPr>
            <w:r>
              <w:rPr>
                <w:b w:val="0"/>
                <w:i w:val="0"/>
                <w:sz w:val="21"/>
              </w:rPr>
              <w:t xml:space="preserve">☐ </w:t>
            </w:r>
            <w:r>
              <w:rPr>
                <w:b w:val="0"/>
                <w:i w:val="0"/>
                <w:sz w:val="18"/>
              </w:rPr>
              <w:t xml:space="preserve">Final OK     </w:t>
            </w:r>
            <w:r>
              <w:rPr>
                <w:b w:val="0"/>
                <w:i w:val="0"/>
                <w:sz w:val="21"/>
              </w:rPr>
              <w:t xml:space="preserve">☐ </w:t>
            </w:r>
            <w:r>
              <w:rPr>
                <w:b w:val="0"/>
                <w:i w:val="0"/>
                <w:sz w:val="18"/>
              </w:rPr>
              <w:t xml:space="preserve">Changes for the next version     </w:t>
            </w:r>
            <w:r>
              <w:rPr>
                <w:b/>
                <w:i w:val="0"/>
                <w:color w:val="4B5563"/>
                <w:sz w:val="17"/>
              </w:rPr>
              <w:t>Round:</w:t>
            </w:r>
            <w:r>
              <w:rPr>
                <w:b w:val="0"/>
                <w:i w:val="0"/>
                <w:sz w:val="18"/>
              </w:rPr>
              <w:t xml:space="preserve"> ____ of ____</w:t>
            </w:r>
          </w:p>
        </w:tc>
      </w:tr>
      <w:tr>
        <w:trPr>
          <w:trHeight w:val="833" w:hRule="atLeast"/>
          <w:cantSplit/>
        </w:trPr>
        <w:tc>
          <w:tcPr>
            <w:tcW w:type="dxa" w:w="2608"/>
          </w:tcPr>
          <w:p>
            <w:pPr>
              <w:spacing w:after="40"/>
            </w:pPr>
            <w:r/>
            <w:r>
              <w:rPr>
                <w:b/>
                <w:i w:val="0"/>
              </w:rPr>
              <w:t>2. What we need from you</w:t>
            </w:r>
          </w:p>
          <w:p>
            <w:pPr>
              <w:spacing w:after="40"/>
            </w:pPr>
            <w:r>
              <w:rPr>
                <w:b w:val="0"/>
                <w:i w:val="0"/>
                <w:color w:val="4B5563"/>
                <w:sz w:val="16"/>
              </w:rPr>
              <w:t>Say what, by when, and what moves if it's late.</w:t>
            </w:r>
          </w:p>
        </w:tc>
        <w:tc>
          <w:tcPr>
            <w:tcW w:type="dxa" w:w="7030"/>
          </w:tcPr>
          <w:p>
            <w:pPr>
              <w:spacing w:before="0" w:after="120"/>
            </w:pPr>
            <w:r/>
            <w:r>
              <w:rPr>
                <w:b/>
                <w:i w:val="0"/>
              </w:rPr>
              <w:t xml:space="preserve">1. </w:t>
            </w:r>
          </w:p>
          <w:p>
            <w:pPr>
              <w:spacing w:after="120"/>
            </w:pPr>
            <w:r>
              <w:rPr>
                <w:b/>
                <w:i w:val="0"/>
                <w:color w:val="4B5563"/>
                <w:sz w:val="17"/>
              </w:rPr>
              <w:t>By:</w:t>
            </w:r>
          </w:p>
          <w:p>
            <w:pPr>
              <w:spacing w:after="80"/>
            </w:pPr>
            <w:r>
              <w:rPr>
                <w:b/>
                <w:i w:val="0"/>
                <w:color w:val="4B5563"/>
                <w:sz w:val="17"/>
              </w:rPr>
              <w:t>If it's late:</w:t>
            </w:r>
          </w:p>
          <w:p>
            <w:pPr>
              <w:spacing w:before="80" w:after="120"/>
            </w:pPr>
            <w:r>
              <w:rPr>
                <w:b/>
                <w:i w:val="0"/>
              </w:rPr>
              <w:t xml:space="preserve">2. </w:t>
            </w:r>
          </w:p>
          <w:p>
            <w:pPr>
              <w:spacing w:after="120"/>
            </w:pPr>
            <w:r>
              <w:rPr>
                <w:b/>
                <w:i w:val="0"/>
                <w:color w:val="4B5563"/>
                <w:sz w:val="17"/>
              </w:rPr>
              <w:t>By:</w:t>
            </w:r>
          </w:p>
          <w:p>
            <w:pPr>
              <w:spacing w:after="80"/>
            </w:pPr>
            <w:r>
              <w:rPr>
                <w:b/>
                <w:i w:val="0"/>
                <w:color w:val="4B5563"/>
                <w:sz w:val="17"/>
              </w:rPr>
              <w:t>If it's late:</w:t>
            </w:r>
          </w:p>
        </w:tc>
      </w:tr>
      <w:tr>
        <w:trPr>
          <w:trHeight w:val="833" w:hRule="atLeast"/>
          <w:cantSplit/>
        </w:trPr>
        <w:tc>
          <w:tcPr>
            <w:tcW w:type="dxa" w:w="2608"/>
          </w:tcPr>
          <w:p>
            <w:pPr>
              <w:spacing w:after="40"/>
            </w:pPr>
            <w:r/>
            <w:r>
              <w:rPr>
                <w:b/>
                <w:i w:val="0"/>
              </w:rPr>
              <w:t>3. What we'll do</w:t>
            </w:r>
          </w:p>
          <w:p>
            <w:pPr>
              <w:spacing w:after="40"/>
            </w:pPr>
            <w:r>
              <w:rPr>
                <w:b w:val="0"/>
                <w:i w:val="0"/>
                <w:color w:val="4B5563"/>
                <w:sz w:val="16"/>
              </w:rPr>
              <w:t>Give each item a day, so the client knows when to expect it.</w:t>
            </w:r>
          </w:p>
        </w:tc>
        <w:tc>
          <w:tcPr>
            <w:tcW w:type="dxa" w:w="7030"/>
          </w:tcPr>
          <w:p>
            <w:pPr>
              <w:tabs>
                <w:tab w:pos="4762" w:val="left"/>
              </w:tabs>
              <w:spacing w:after="40"/>
            </w:pPr>
            <w:r/>
            <w:r>
              <w:rPr>
                <w:b/>
                <w:i w:val="0"/>
                <w:color w:val="4B5563"/>
                <w:sz w:val="17"/>
              </w:rPr>
              <w:t>What</w:t>
            </w:r>
            <w:r>
              <w:rPr>
                <w:b/>
                <w:i w:val="0"/>
                <w:color w:val="4B5563"/>
                <w:sz w:val="17"/>
              </w:rPr>
              <w:tab/>
              <w:t>By</w:t>
            </w:r>
          </w:p>
          <w:p>
            <w:pPr>
              <w:tabs>
                <w:tab w:pos="4762" w:val="left"/>
              </w:tabs>
              <w:spacing w:after="180"/>
            </w:pPr>
            <w:r>
              <w:rPr>
                <w:b w:val="0"/>
                <w:i w:val="0"/>
                <w:sz w:val="18"/>
              </w:rPr>
              <w:t xml:space="preserve">•  </w:t>
            </w:r>
            <w:r>
              <w:rPr>
                <w:b w:val="0"/>
                <w:i w:val="0"/>
                <w:sz w:val="18"/>
              </w:rPr>
              <w:tab/>
            </w:r>
          </w:p>
          <w:p>
            <w:pPr>
              <w:tabs>
                <w:tab w:pos="4762" w:val="left"/>
              </w:tabs>
              <w:spacing w:after="180"/>
            </w:pPr>
            <w:r>
              <w:rPr>
                <w:b w:val="0"/>
                <w:i w:val="0"/>
                <w:sz w:val="18"/>
              </w:rPr>
              <w:t xml:space="preserve">•  </w:t>
            </w:r>
            <w:r>
              <w:rPr>
                <w:b w:val="0"/>
                <w:i w:val="0"/>
                <w:sz w:val="18"/>
              </w:rPr>
              <w:tab/>
            </w:r>
          </w:p>
          <w:p>
            <w:pPr>
              <w:tabs>
                <w:tab w:pos="4762" w:val="left"/>
              </w:tabs>
              <w:spacing w:after="180"/>
            </w:pPr>
            <w:r>
              <w:rPr>
                <w:b w:val="0"/>
                <w:i w:val="0"/>
                <w:sz w:val="18"/>
              </w:rPr>
              <w:t xml:space="preserve">•  </w:t>
            </w:r>
            <w:r>
              <w:rPr>
                <w:b w:val="0"/>
                <w:i w:val="0"/>
                <w:sz w:val="18"/>
              </w:rPr>
              <w:tab/>
            </w:r>
          </w:p>
        </w:tc>
      </w:tr>
      <w:tr>
        <w:trPr>
          <w:trHeight w:val="1497" w:hRule="atLeast"/>
          <w:cantSplit/>
        </w:trPr>
        <w:tc>
          <w:tcPr>
            <w:tcW w:type="dxa" w:w="2608"/>
          </w:tcPr>
          <w:p>
            <w:pPr>
              <w:spacing w:after="40"/>
            </w:pPr>
            <w:r/>
            <w:r>
              <w:rPr>
                <w:b/>
                <w:i w:val="0"/>
              </w:rPr>
              <w:t>4. Changes to the scope or dates</w:t>
            </w:r>
          </w:p>
          <w:p>
            <w:pPr>
              <w:spacing w:after="40"/>
            </w:pPr>
            <w:r>
              <w:rPr>
                <w:b w:val="0"/>
                <w:i w:val="0"/>
                <w:color w:val="4B5563"/>
                <w:sz w:val="16"/>
              </w:rPr>
              <w:t>Anything that adds work or moves a date. Note it here, then confirm it in writing. Leave prices to the written quote.</w:t>
            </w:r>
          </w:p>
        </w:tc>
        <w:tc>
          <w:tcPr>
            <w:tcW w:type="dxa" w:w="7030"/>
          </w:tcPr>
          <w:p>
            <w:pPr>
              <w:spacing w:after="120" w:before="0"/>
            </w:pPr>
            <w:r/>
            <w:r>
              <w:rPr>
                <w:b/>
                <w:i w:val="0"/>
                <w:color w:val="4B5563"/>
                <w:sz w:val="17"/>
              </w:rPr>
              <w:t>Change:</w:t>
            </w:r>
          </w:p>
          <w:p>
            <w:pPr>
              <w:spacing w:after="80"/>
            </w:pPr>
            <w:r>
              <w:rPr>
                <w:b/>
                <w:i w:val="0"/>
                <w:color w:val="4B5563"/>
                <w:sz w:val="17"/>
              </w:rPr>
              <w:t xml:space="preserve">Part of the agreed scope?  </w:t>
            </w:r>
            <w:r>
              <w:rPr>
                <w:b w:val="0"/>
                <w:i w:val="0"/>
                <w:sz w:val="21"/>
              </w:rPr>
              <w:t xml:space="preserve">☐ </w:t>
            </w:r>
            <w:r>
              <w:rPr>
                <w:b w:val="0"/>
                <w:i w:val="0"/>
                <w:sz w:val="18"/>
              </w:rPr>
              <w:t xml:space="preserve">Yes     </w:t>
            </w:r>
            <w:r>
              <w:rPr>
                <w:b w:val="0"/>
                <w:i w:val="0"/>
                <w:sz w:val="21"/>
              </w:rPr>
              <w:t xml:space="preserve">☐ </w:t>
            </w:r>
            <w:r>
              <w:rPr>
                <w:b w:val="0"/>
                <w:i w:val="0"/>
                <w:sz w:val="18"/>
              </w:rPr>
              <w:t xml:space="preserve">No     </w:t>
            </w:r>
            <w:r>
              <w:rPr>
                <w:b w:val="0"/>
                <w:i w:val="0"/>
                <w:sz w:val="21"/>
              </w:rPr>
              <w:t xml:space="preserve">☐ </w:t>
            </w:r>
            <w:r>
              <w:rPr>
                <w:b w:val="0"/>
                <w:i w:val="0"/>
                <w:sz w:val="18"/>
              </w:rPr>
              <w:t>Not sure yet</w:t>
            </w:r>
          </w:p>
          <w:p>
            <w:pPr>
              <w:spacing w:after="80"/>
            </w:pPr>
            <w:r>
              <w:rPr>
                <w:b/>
                <w:i w:val="0"/>
                <w:color w:val="4B5563"/>
                <w:sz w:val="17"/>
              </w:rPr>
              <w:t>What happens next:</w:t>
            </w:r>
          </w:p>
          <w:p>
            <w:pPr>
              <w:spacing w:after="120" w:before="80"/>
            </w:pPr>
            <w:r>
              <w:rPr>
                <w:b/>
                <w:i w:val="0"/>
                <w:color w:val="4B5563"/>
                <w:sz w:val="17"/>
              </w:rPr>
              <w:t>Change:</w:t>
            </w:r>
          </w:p>
          <w:p>
            <w:pPr>
              <w:spacing w:after="80"/>
            </w:pPr>
            <w:r>
              <w:rPr>
                <w:b/>
                <w:i w:val="0"/>
                <w:color w:val="4B5563"/>
                <w:sz w:val="17"/>
              </w:rPr>
              <w:t xml:space="preserve">Part of the agreed scope?  </w:t>
            </w:r>
            <w:r>
              <w:rPr>
                <w:b w:val="0"/>
                <w:i w:val="0"/>
                <w:sz w:val="21"/>
              </w:rPr>
              <w:t xml:space="preserve">☐ </w:t>
            </w:r>
            <w:r>
              <w:rPr>
                <w:b w:val="0"/>
                <w:i w:val="0"/>
                <w:sz w:val="18"/>
              </w:rPr>
              <w:t xml:space="preserve">Yes     </w:t>
            </w:r>
            <w:r>
              <w:rPr>
                <w:b w:val="0"/>
                <w:i w:val="0"/>
                <w:sz w:val="21"/>
              </w:rPr>
              <w:t xml:space="preserve">☐ </w:t>
            </w:r>
            <w:r>
              <w:rPr>
                <w:b w:val="0"/>
                <w:i w:val="0"/>
                <w:sz w:val="18"/>
              </w:rPr>
              <w:t xml:space="preserve">No     </w:t>
            </w:r>
            <w:r>
              <w:rPr>
                <w:b w:val="0"/>
                <w:i w:val="0"/>
                <w:sz w:val="21"/>
              </w:rPr>
              <w:t xml:space="preserve">☐ </w:t>
            </w:r>
            <w:r>
              <w:rPr>
                <w:b w:val="0"/>
                <w:i w:val="0"/>
                <w:sz w:val="18"/>
              </w:rPr>
              <w:t>Not sure yet</w:t>
            </w:r>
          </w:p>
          <w:p>
            <w:pPr>
              <w:spacing w:after="80"/>
            </w:pPr>
            <w:r>
              <w:rPr>
                <w:b/>
                <w:i w:val="0"/>
                <w:color w:val="4B5563"/>
                <w:sz w:val="17"/>
              </w:rPr>
              <w:t>What happens next:</w:t>
            </w:r>
          </w:p>
          <w:p>
            <w:pPr>
              <w:spacing w:before="80"/>
            </w:pPr>
            <w:r>
              <w:rPr>
                <w:b w:val="0"/>
                <w:i/>
                <w:sz w:val="17"/>
              </w:rPr>
              <w:t>Nothing here changes the signed scope until we've both confirmed it in writing.</w:t>
            </w:r>
          </w:p>
        </w:tc>
      </w:tr>
      <w:tr>
        <w:trPr>
          <w:trHeight w:val="1242" w:hRule="atLeast"/>
          <w:cantSplit/>
        </w:trPr>
        <w:tc>
          <w:tcPr>
            <w:tcW w:type="dxa" w:w="2608"/>
          </w:tcPr>
          <w:p>
            <w:pPr>
              <w:spacing w:after="40"/>
            </w:pPr>
            <w:r/>
            <w:r>
              <w:rPr>
                <w:b/>
                <w:i w:val="0"/>
              </w:rPr>
              <w:t>5. Still to decide</w:t>
            </w:r>
          </w:p>
          <w:p>
            <w:pPr>
              <w:spacing w:after="40"/>
            </w:pPr>
            <w:r>
              <w:rPr>
                <w:b w:val="0"/>
                <w:i w:val="0"/>
                <w:color w:val="4B5563"/>
                <w:sz w:val="16"/>
              </w:rPr>
              <w:t>What wasn't settled, who will decide it, and by when. Say what happens if it's left too late.</w:t>
            </w:r>
          </w:p>
        </w:tc>
        <w:tc>
          <w:tcPr>
            <w:tcW w:type="dxa" w:w="7030"/>
          </w:tcPr>
          <w:p>
            <w:pPr>
              <w:spacing w:before="0" w:after="120"/>
            </w:pPr>
            <w:r/>
            <w:r>
              <w:rPr>
                <w:b/>
                <w:i w:val="0"/>
              </w:rPr>
              <w:t xml:space="preserve">1. </w:t>
            </w:r>
          </w:p>
          <w:p>
            <w:pPr>
              <w:tabs>
                <w:tab w:pos="3061" w:val="left"/>
              </w:tabs>
              <w:spacing w:after="120"/>
            </w:pPr>
            <w:r>
              <w:rPr>
                <w:b/>
                <w:i w:val="0"/>
                <w:color w:val="4B5563"/>
                <w:sz w:val="17"/>
              </w:rPr>
              <w:t>Who decides:</w:t>
            </w:r>
            <w:r>
              <w:rPr>
                <w:b w:val="0"/>
                <w:i w:val="0"/>
                <w:sz w:val="18"/>
              </w:rPr>
            </w:r>
            <w:r>
              <w:rPr>
                <w:b/>
                <w:i w:val="0"/>
                <w:color w:val="4B5563"/>
                <w:sz w:val="17"/>
              </w:rPr>
              <w:tab/>
              <w:t>By:</w:t>
            </w:r>
            <w:r>
              <w:rPr>
                <w:b w:val="0"/>
                <w:i w:val="0"/>
                <w:sz w:val="18"/>
              </w:rPr>
            </w:r>
          </w:p>
          <w:p>
            <w:pPr>
              <w:spacing w:after="80"/>
            </w:pPr>
            <w:r>
              <w:rPr>
                <w:b/>
                <w:i w:val="0"/>
                <w:color w:val="4B5563"/>
                <w:sz w:val="17"/>
              </w:rPr>
              <w:t>If it's left too late:</w:t>
            </w:r>
          </w:p>
          <w:p>
            <w:pPr>
              <w:spacing w:before="80" w:after="120"/>
            </w:pPr>
            <w:r>
              <w:rPr>
                <w:b/>
                <w:i w:val="0"/>
              </w:rPr>
              <w:t xml:space="preserve">2. </w:t>
            </w:r>
          </w:p>
          <w:p>
            <w:pPr>
              <w:tabs>
                <w:tab w:pos="3061" w:val="left"/>
              </w:tabs>
              <w:spacing w:after="120"/>
            </w:pPr>
            <w:r>
              <w:rPr>
                <w:b/>
                <w:i w:val="0"/>
                <w:color w:val="4B5563"/>
                <w:sz w:val="17"/>
              </w:rPr>
              <w:t>Who decides:</w:t>
            </w:r>
            <w:r>
              <w:rPr>
                <w:b w:val="0"/>
                <w:i w:val="0"/>
                <w:sz w:val="18"/>
              </w:rPr>
            </w:r>
            <w:r>
              <w:rPr>
                <w:b/>
                <w:i w:val="0"/>
                <w:color w:val="4B5563"/>
                <w:sz w:val="17"/>
              </w:rPr>
              <w:tab/>
              <w:t>By:</w:t>
            </w:r>
            <w:r>
              <w:rPr>
                <w:b w:val="0"/>
                <w:i w:val="0"/>
                <w:sz w:val="18"/>
              </w:rPr>
            </w:r>
          </w:p>
          <w:p>
            <w:pPr>
              <w:spacing w:after="80"/>
            </w:pPr>
            <w:r>
              <w:rPr>
                <w:b/>
                <w:i w:val="0"/>
                <w:color w:val="4B5563"/>
                <w:sz w:val="17"/>
              </w:rPr>
              <w:t>If it's left too late:</w:t>
            </w:r>
          </w:p>
        </w:tc>
      </w:tr>
      <w:tr>
        <w:trPr>
          <w:trHeight w:val="1037" w:hRule="atLeast"/>
          <w:cantSplit/>
        </w:trPr>
        <w:tc>
          <w:tcPr>
            <w:tcW w:type="dxa" w:w="2608"/>
          </w:tcPr>
          <w:p>
            <w:pPr>
              <w:spacing w:after="40"/>
            </w:pPr>
            <w:r/>
            <w:r>
              <w:rPr>
                <w:b/>
                <w:i w:val="0"/>
              </w:rPr>
              <w:t>6. Next meeting</w:t>
            </w:r>
          </w:p>
          <w:p>
            <w:pPr>
              <w:spacing w:after="40"/>
            </w:pPr>
            <w:r>
              <w:rPr>
                <w:b w:val="0"/>
                <w:i w:val="0"/>
                <w:color w:val="4B5563"/>
                <w:sz w:val="16"/>
              </w:rPr>
              <w:t>Day, time and how. If you don't need one, say when the next update will come instead.</w:t>
            </w:r>
          </w:p>
        </w:tc>
        <w:tc>
          <w:tcPr>
            <w:tcW w:type="dxa" w:w="7030"/>
          </w:tcPr>
          <w:p>
            <w:pPr>
              <w:spacing w:after="120"/>
            </w:pPr>
            <w:r/>
            <w:r>
              <w:rPr>
                <w:b/>
                <w:i w:val="0"/>
                <w:color w:val="4B5563"/>
                <w:sz w:val="17"/>
              </w:rPr>
              <w:t>When:</w:t>
            </w:r>
          </w:p>
          <w:p>
            <w:pPr>
              <w:spacing w:after="120"/>
            </w:pPr>
            <w:r>
              <w:rPr>
                <w:b/>
                <w:i w:val="0"/>
                <w:color w:val="4B5563"/>
                <w:sz w:val="17"/>
              </w:rPr>
              <w:t>How:</w:t>
            </w:r>
          </w:p>
          <w:p>
            <w:pPr>
              <w:spacing w:after="120"/>
            </w:pPr>
            <w:r>
              <w:rPr>
                <w:b/>
                <w:i w:val="0"/>
                <w:color w:val="4B5563"/>
                <w:sz w:val="17"/>
              </w:rPr>
              <w:t>To cover:</w:t>
            </w:r>
          </w:p>
        </w:tc>
      </w:tr>
    </w:tbl>
    <w:p>
      <w:pPr>
        <w:spacing w:before="0" w:after="0" w:line="120" w:lineRule="exact"/>
      </w:pPr>
    </w:p>
    <w:p>
      <w:r>
        <w:rPr>
          <w:b/>
          <w:i w:val="0"/>
        </w:rPr>
        <w:t>If anything here is wrong or missing, please reply by [day]. If I don't hear back, I'll work from these notes.</w:t>
      </w:r>
    </w:p>
    <w:sectPr w:rsidR="00FC693F" w:rsidRPr="0006063C" w:rsidSect="00034616">
      <w:footerReference w:type="default" r:id="rId9"/>
      <w:pgSz w:w="11906" w:h="16838"/>
      <w:pgMar w:top="624" w:right="1134" w:bottom="680" w:left="1134"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Meeting notes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19"/>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meeting notes template — blank</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