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i/>
          <w:color w:val="4B5563"/>
          <w:sz w:val="17"/>
        </w:rPr>
        <w:t>Before you send this: fill in the blanks, delete any section with nothing to report, then delete this line. Keep it to one page.</w:t>
      </w:r>
    </w:p>
    <w:p>
      <w:r>
        <w:rPr>
          <w:b/>
          <w:i w:val="0"/>
          <w:sz w:val="40"/>
        </w:rPr>
        <w:t>Weekly status report</w:t>
      </w:r>
    </w:p>
    <w:p>
      <w:pPr>
        <w:spacing w:after="120"/>
      </w:pPr>
      <w:r>
        <w:rPr>
          <w:b w:val="0"/>
          <w:i w:val="0"/>
          <w:color w:val="4B5563"/>
          <w:sz w:val="22"/>
        </w:rPr>
        <w:t>Where your project is up to, and what we need from you</w:t>
      </w: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Project: 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Week ending: 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From: 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To: </w:t>
            </w:r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0" w:after="0" w:line="160" w:lineRule="exact"/>
      </w:pP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2608"/>
        <w:gridCol w:w="7030"/>
      </w:tblGrid>
      <w:tr>
        <w:trPr>
          <w:trHeight w:val="103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1. The short version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Lead with the overall picture. If something has slipped, say so here, not at the bottom.</w:t>
            </w:r>
          </w:p>
        </w:tc>
        <w:tc>
          <w:tcPr>
            <w:tcW w:type="dxa" w:w="7030"/>
          </w:tcPr>
          <w:p>
            <w:pPr>
              <w:spacing w:after="60"/>
            </w:pPr>
            <w:r/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/>
                <w:i w:val="0"/>
              </w:rPr>
              <w:t>On track</w:t>
            </w:r>
            <w:r>
              <w:rPr>
                <w:b w:val="0"/>
                <w:i w:val="0"/>
              </w:rPr>
              <w:t xml:space="preserve">      </w:t>
            </w: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/>
                <w:i w:val="0"/>
              </w:rPr>
              <w:t>At risk</w:t>
            </w:r>
            <w:r>
              <w:rPr>
                <w:b w:val="0"/>
                <w:i w:val="0"/>
              </w:rPr>
              <w:t xml:space="preserve">      </w:t>
            </w: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/>
                <w:i w:val="0"/>
              </w:rPr>
              <w:t>Behind</w:t>
            </w:r>
          </w:p>
          <w:p>
            <w:pPr>
              <w:spacing w:after="320"/>
            </w:pPr>
            <w:r>
              <w:rPr>
                <w:b/>
                <w:i w:val="0"/>
                <w:color w:val="4B5563"/>
                <w:sz w:val="17"/>
              </w:rPr>
              <w:t>In one or two sentences:</w:t>
            </w:r>
          </w:p>
        </w:tc>
      </w:tr>
      <w:tr>
        <w:trPr>
          <w:trHeight w:val="103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2. Done this week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Things that are finished, not things you worked on. Three to five lines is enough.</w:t>
            </w:r>
          </w:p>
        </w:tc>
        <w:tc>
          <w:tcPr>
            <w:tcW w:type="dxa" w:w="7030"/>
          </w:tcPr>
          <w:p>
            <w:pPr>
              <w:spacing w:after="180"/>
            </w:pPr>
            <w:r/>
            <w:r>
              <w:rPr>
                <w:b w:val="0"/>
                <w:i w:val="0"/>
              </w:rPr>
              <w:t xml:space="preserve">•  </w:t>
            </w:r>
          </w:p>
          <w:p>
            <w:pPr>
              <w:spacing w:after="180"/>
            </w:pPr>
            <w:r>
              <w:rPr>
                <w:b w:val="0"/>
                <w:i w:val="0"/>
              </w:rPr>
              <w:t xml:space="preserve">•  </w:t>
            </w:r>
          </w:p>
          <w:p>
            <w:pPr>
              <w:spacing w:after="180"/>
            </w:pPr>
            <w:r>
              <w:rPr>
                <w:b w:val="0"/>
                <w:i w:val="0"/>
              </w:rPr>
              <w:t xml:space="preserve">•  </w:t>
            </w:r>
          </w:p>
        </w:tc>
      </w:tr>
      <w:tr>
        <w:trPr>
          <w:trHeight w:val="833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3. Next week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Give each item a day, so the client knows when to expect it.</w:t>
            </w:r>
          </w:p>
        </w:tc>
        <w:tc>
          <w:tcPr>
            <w:tcW w:type="dxa" w:w="7030"/>
          </w:tcPr>
          <w:p>
            <w:pPr>
              <w:spacing w:after="180"/>
            </w:pPr>
            <w:r/>
            <w:r>
              <w:rPr>
                <w:b w:val="0"/>
                <w:i w:val="0"/>
              </w:rPr>
              <w:t xml:space="preserve">•  </w:t>
            </w:r>
          </w:p>
          <w:p>
            <w:pPr>
              <w:spacing w:after="180"/>
            </w:pPr>
            <w:r>
              <w:rPr>
                <w:b w:val="0"/>
                <w:i w:val="0"/>
              </w:rPr>
              <w:t xml:space="preserve">•  </w:t>
            </w:r>
          </w:p>
          <w:p>
            <w:pPr>
              <w:spacing w:after="180"/>
            </w:pPr>
            <w:r>
              <w:rPr>
                <w:b w:val="0"/>
                <w:i w:val="0"/>
              </w:rPr>
              <w:t xml:space="preserve">•  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4. What we need from you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Say what, by when, and what moves if it's late. This is the part that asks the client to do something.</w:t>
            </w:r>
          </w:p>
        </w:tc>
        <w:tc>
          <w:tcPr>
            <w:tcW w:type="dxa" w:w="7030"/>
          </w:tcPr>
          <w:p>
            <w:pPr>
              <w:spacing w:before="0" w:after="120"/>
            </w:pPr>
            <w:r/>
            <w:r>
              <w:rPr>
                <w:b/>
                <w:i w:val="0"/>
              </w:rPr>
              <w:t xml:space="preserve">1. </w:t>
            </w:r>
          </w:p>
          <w:p>
            <w:pPr>
              <w:tabs>
                <w:tab w:pos="3061" w:val="left"/>
              </w:tabs>
              <w:spacing w:after="120"/>
            </w:pPr>
            <w:r>
              <w:rPr>
                <w:b/>
                <w:i w:val="0"/>
                <w:color w:val="4B5563"/>
                <w:sz w:val="17"/>
              </w:rPr>
              <w:t>By:</w:t>
            </w:r>
          </w:p>
          <w:p>
            <w:pPr>
              <w:spacing w:after="80"/>
            </w:pPr>
            <w:r>
              <w:rPr>
                <w:b/>
                <w:i w:val="0"/>
                <w:color w:val="4B5563"/>
                <w:sz w:val="17"/>
              </w:rPr>
              <w:t>If it's late:</w:t>
            </w:r>
          </w:p>
          <w:p>
            <w:pPr>
              <w:spacing w:before="80" w:after="120"/>
            </w:pPr>
            <w:r>
              <w:rPr>
                <w:b/>
                <w:i w:val="0"/>
              </w:rPr>
              <w:t xml:space="preserve">2. </w:t>
            </w:r>
          </w:p>
          <w:p>
            <w:pPr>
              <w:tabs>
                <w:tab w:pos="3061" w:val="left"/>
              </w:tabs>
              <w:spacing w:after="120"/>
            </w:pPr>
            <w:r>
              <w:rPr>
                <w:b/>
                <w:i w:val="0"/>
                <w:color w:val="4B5563"/>
                <w:sz w:val="17"/>
              </w:rPr>
              <w:t>By:</w:t>
            </w:r>
          </w:p>
          <w:p>
            <w:pPr>
              <w:spacing w:after="80"/>
            </w:pPr>
            <w:r>
              <w:rPr>
                <w:b/>
                <w:i w:val="0"/>
                <w:color w:val="4B5563"/>
                <w:sz w:val="17"/>
              </w:rPr>
              <w:t>If it's late: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5. Key dates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Show the date you agreed and the date now. If one has moved, give the reason in a few words.</w:t>
            </w:r>
          </w:p>
        </w:tc>
        <w:tc>
          <w:tcPr>
            <w:tcW w:type="dxa" w:w="7030"/>
          </w:tcPr>
          <w:p>
            <w:pPr>
              <w:tabs>
                <w:tab w:pos="2608" w:val="left"/>
                <w:tab w:pos="4649" w:val="left"/>
              </w:tabs>
              <w:spacing w:after="40"/>
            </w:pPr>
            <w:r/>
            <w:r>
              <w:rPr>
                <w:b/>
                <w:i w:val="0"/>
                <w:color w:val="4B5563"/>
                <w:sz w:val="17"/>
              </w:rPr>
              <w:t>What</w:t>
            </w:r>
            <w:r>
              <w:rPr>
                <w:b/>
                <w:i w:val="0"/>
                <w:color w:val="4B5563"/>
                <w:sz w:val="17"/>
              </w:rPr>
              <w:tab/>
              <w:t>Agreed date</w:t>
              <w:tab/>
              <w:t>Date now</w:t>
            </w:r>
          </w:p>
          <w:p>
            <w:pPr>
              <w:tabs>
                <w:tab w:pos="2608" w:val="left"/>
                <w:tab w:pos="4649" w:val="left"/>
              </w:tabs>
              <w:spacing w:after="40"/>
            </w:pPr>
          </w:p>
          <w:p>
            <w:pPr>
              <w:spacing w:after="120"/>
            </w:pPr>
            <w:r>
              <w:rPr>
                <w:b/>
                <w:i w:val="0"/>
                <w:color w:val="4B5563"/>
                <w:sz w:val="17"/>
              </w:rPr>
              <w:t>If it moved, why:</w:t>
            </w:r>
          </w:p>
          <w:p>
            <w:pPr>
              <w:tabs>
                <w:tab w:pos="2608" w:val="left"/>
                <w:tab w:pos="4649" w:val="left"/>
              </w:tabs>
              <w:spacing w:after="40"/>
            </w:pPr>
          </w:p>
          <w:p>
            <w:pPr>
              <w:spacing w:after="120"/>
            </w:pPr>
            <w:r>
              <w:rPr>
                <w:b/>
                <w:i w:val="0"/>
                <w:color w:val="4B5563"/>
                <w:sz w:val="17"/>
              </w:rPr>
              <w:t>If it moved, why:</w:t>
            </w:r>
          </w:p>
          <w:p>
            <w:pPr>
              <w:tabs>
                <w:tab w:pos="2608" w:val="left"/>
                <w:tab w:pos="4649" w:val="left"/>
              </w:tabs>
              <w:spacing w:after="40"/>
            </w:pPr>
          </w:p>
          <w:p>
            <w:pPr>
              <w:spacing w:after="120"/>
            </w:pPr>
            <w:r>
              <w:rPr>
                <w:b/>
                <w:i w:val="0"/>
                <w:color w:val="4B5563"/>
                <w:sz w:val="17"/>
              </w:rPr>
              <w:t>If it moved, why: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6. Rounds of changes left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Clients want to know how many rounds are left and who gives the final OK. Count rounds the way your scope does.</w:t>
            </w:r>
          </w:p>
        </w:tc>
        <w:tc>
          <w:tcPr>
            <w:tcW w:type="dxa" w:w="7030"/>
          </w:tcPr>
          <w:p>
            <w:pPr>
              <w:tabs>
                <w:tab w:pos="2438" w:val="left"/>
              </w:tabs>
              <w:spacing w:after="40"/>
            </w:pPr>
            <w:r/>
            <w:r>
              <w:rPr>
                <w:b/>
                <w:i w:val="0"/>
                <w:color w:val="4B5563"/>
                <w:sz w:val="17"/>
              </w:rPr>
              <w:t>Item</w:t>
            </w:r>
            <w:r>
              <w:rPr>
                <w:b/>
                <w:i w:val="0"/>
                <w:color w:val="4B5563"/>
                <w:sz w:val="17"/>
              </w:rPr>
              <w:tab/>
              <w:t>Rounds used</w:t>
            </w:r>
          </w:p>
          <w:p>
            <w:pPr>
              <w:tabs>
                <w:tab w:pos="2438" w:val="left"/>
              </w:tabs>
              <w:spacing w:after="140"/>
            </w:pPr>
            <w:r>
              <w:rPr>
                <w:b/>
                <w:i w:val="0"/>
                <w:sz w:val="18"/>
              </w:rPr>
            </w:r>
            <w:r>
              <w:rPr>
                <w:b w:val="0"/>
                <w:i w:val="0"/>
                <w:sz w:val="18"/>
              </w:rPr>
              <w:tab/>
              <w:t>____ of ____</w:t>
            </w:r>
          </w:p>
          <w:p>
            <w:pPr>
              <w:tabs>
                <w:tab w:pos="2438" w:val="left"/>
              </w:tabs>
              <w:spacing w:after="140"/>
            </w:pPr>
            <w:r>
              <w:rPr>
                <w:b/>
                <w:i w:val="0"/>
                <w:sz w:val="18"/>
              </w:rPr>
            </w:r>
            <w:r>
              <w:rPr>
                <w:b w:val="0"/>
                <w:i w:val="0"/>
                <w:sz w:val="18"/>
              </w:rPr>
              <w:tab/>
              <w:t>____ of ____</w:t>
            </w:r>
          </w:p>
          <w:p>
            <w:pPr>
              <w:tabs>
                <w:tab w:pos="2438" w:val="left"/>
              </w:tabs>
              <w:spacing w:after="140"/>
            </w:pPr>
            <w:r>
              <w:rPr>
                <w:b/>
                <w:i w:val="0"/>
                <w:sz w:val="18"/>
              </w:rPr>
            </w:r>
            <w:r>
              <w:rPr>
                <w:b w:val="0"/>
                <w:i w:val="0"/>
                <w:sz w:val="18"/>
              </w:rPr>
              <w:tab/>
              <w:t>____ of ____</w:t>
            </w:r>
          </w:p>
          <w:p>
            <w:pPr>
              <w:spacing w:before="60"/>
            </w:pPr>
            <w:r>
              <w:rPr>
                <w:b/>
                <w:i w:val="0"/>
                <w:color w:val="4B5563"/>
                <w:sz w:val="17"/>
              </w:rPr>
              <w:t>Final OK from:</w:t>
            </w:r>
          </w:p>
        </w:tc>
      </w:tr>
      <w:tr>
        <w:trPr>
          <w:trHeight w:val="1701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7. New requests outside the scope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List anything asked for that wasn't in the original scope, and what you agreed. Leave price details to the written quote.</w:t>
            </w:r>
          </w:p>
        </w:tc>
        <w:tc>
          <w:tcPr>
            <w:tcW w:type="dxa" w:w="7030"/>
          </w:tcPr>
          <w:p>
            <w:pPr>
              <w:spacing w:after="120" w:before="0"/>
            </w:pPr>
            <w:r/>
            <w:r>
              <w:rPr>
                <w:b/>
                <w:i w:val="0"/>
                <w:color w:val="4B5563"/>
                <w:sz w:val="17"/>
              </w:rPr>
              <w:t>Request:</w:t>
            </w:r>
          </w:p>
          <w:p>
            <w:pPr>
              <w:spacing w:after="8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 xml:space="preserve">Going ahead     </w:t>
            </w: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 xml:space="preserve">On hold     </w:t>
            </w: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Not this time</w:t>
            </w:r>
          </w:p>
          <w:p>
            <w:pPr>
              <w:spacing w:after="80"/>
            </w:pPr>
            <w:r>
              <w:rPr>
                <w:b/>
                <w:i w:val="0"/>
                <w:color w:val="4B5563"/>
                <w:sz w:val="17"/>
              </w:rPr>
              <w:t>What happens next:</w:t>
            </w:r>
          </w:p>
          <w:p>
            <w:pPr>
              <w:spacing w:after="120" w:before="80"/>
            </w:pPr>
            <w:r>
              <w:rPr>
                <w:b/>
                <w:i w:val="0"/>
                <w:color w:val="4B5563"/>
                <w:sz w:val="17"/>
              </w:rPr>
              <w:t>Request:</w:t>
            </w:r>
          </w:p>
          <w:p>
            <w:pPr>
              <w:spacing w:after="8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 xml:space="preserve">Going ahead     </w:t>
            </w: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 xml:space="preserve">On hold     </w:t>
            </w: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Not this time</w:t>
            </w:r>
          </w:p>
          <w:p>
            <w:pPr>
              <w:spacing w:after="80"/>
            </w:pPr>
            <w:r>
              <w:rPr>
                <w:b/>
                <w:i w:val="0"/>
                <w:color w:val="4B5563"/>
                <w:sz w:val="17"/>
              </w:rPr>
              <w:t>What happens next: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8. Risks and decisions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Only things the client can act on. Put the decision you need first, with the day you need it by.</w:t>
            </w:r>
          </w:p>
        </w:tc>
        <w:tc>
          <w:tcPr>
            <w:tcW w:type="dxa" w:w="7030"/>
          </w:tcPr>
          <w:p>
            <w:pPr>
              <w:spacing w:after="180"/>
            </w:pPr>
            <w:r/>
            <w:r>
              <w:rPr>
                <w:b w:val="0"/>
                <w:i w:val="0"/>
              </w:rPr>
              <w:t xml:space="preserve">•  </w:t>
            </w:r>
          </w:p>
          <w:p>
            <w:pPr>
              <w:spacing w:after="180"/>
            </w:pPr>
            <w:r>
              <w:rPr>
                <w:b w:val="0"/>
                <w:i w:val="0"/>
              </w:rPr>
              <w:t xml:space="preserve">•  </w:t>
            </w:r>
          </w:p>
          <w:p>
            <w:pPr>
              <w:spacing w:after="180"/>
            </w:pPr>
            <w:r>
              <w:rPr>
                <w:b w:val="0"/>
                <w:i w:val="0"/>
              </w:rPr>
              <w:t xml:space="preserve">•  </w:t>
            </w:r>
          </w:p>
        </w:tc>
      </w:tr>
      <w:tr>
        <w:trPr>
          <w:trHeight w:val="103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9. Next catch-up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Day, time and how. If there's nothing to discuss, say the next report will come instead.</w:t>
            </w:r>
          </w:p>
        </w:tc>
        <w:tc>
          <w:tcPr>
            <w:tcW w:type="dxa" w:w="7030"/>
          </w:tcPr>
          <w:p>
            <w:pPr>
              <w:spacing w:after="120"/>
            </w:pPr>
            <w:r/>
            <w:r>
              <w:rPr>
                <w:b/>
                <w:i w:val="0"/>
                <w:color w:val="4B5563"/>
                <w:sz w:val="17"/>
              </w:rPr>
              <w:t>When:</w:t>
            </w:r>
          </w:p>
          <w:p>
            <w:pPr>
              <w:spacing w:after="120"/>
            </w:pPr>
            <w:r>
              <w:rPr>
                <w:b/>
                <w:i w:val="0"/>
                <w:color w:val="4B5563"/>
                <w:sz w:val="17"/>
              </w:rPr>
              <w:t>How:</w:t>
            </w:r>
          </w:p>
          <w:p>
            <w:pPr>
              <w:spacing w:after="120"/>
            </w:pPr>
            <w:r>
              <w:rPr>
                <w:b/>
                <w:i w:val="0"/>
                <w:color w:val="4B5563"/>
                <w:sz w:val="17"/>
              </w:rPr>
              <w:t>To cover:</w:t>
            </w:r>
          </w:p>
        </w:tc>
      </w:tr>
    </w:tbl>
    <w:p>
      <w:pPr>
        <w:spacing w:before="0" w:after="0" w:line="160" w:lineRule="exact"/>
      </w:pPr>
    </w:p>
    <w:p>
      <w:r>
        <w:rPr>
          <w:b/>
          <w:i w:val="0"/>
        </w:rPr>
        <w:t>Questions? Reply to this email, or call [your phone].</w:t>
      </w:r>
    </w:p>
    <w:sectPr w:rsidR="00FC693F" w:rsidRPr="0006063C" w:rsidSect="00034616">
      <w:footerReference w:type="default" r:id="rId9"/>
      <w:pgSz w:w="11906" w:h="16838"/>
      <w:pgMar w:top="737" w:right="1134" w:bottom="737" w:left="113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B5563"/>
        <w:sz w:val="16"/>
      </w:rPr>
      <w:t xml:space="preserve">Weekly status report  ·  page </w:t>
    </w:r>
    <w:r>
      <w:rPr>
        <w:color w:val="4B5563"/>
        <w:sz w:val="16"/>
      </w:rPr>
      <w:fldChar w:fldCharType="begin"/>
    </w:r>
    <w:r>
      <w:rPr>
        <w:color w:val="4B5563"/>
        <w:sz w:val="16"/>
      </w:rPr>
      <w:instrText xml:space="preserve">PAGE</w:instrText>
    </w:r>
    <w:r>
      <w:rPr>
        <w:color w:val="4B5563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11827"/>
      <w:sz w:val="19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status report template — blank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en-AU</dc:language>
</cp:coreProperties>
</file>